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FD" w:rsidRDefault="00C8627C">
      <w:r>
        <w:rPr>
          <w:noProof/>
          <w:lang w:val="en-US" w:eastAsia="en-US"/>
        </w:rPr>
        <w:drawing>
          <wp:anchor distT="0" distB="0" distL="114300" distR="114300" simplePos="0" relativeHeight="251659264" behindDoc="0" locked="0" layoutInCell="1" allowOverlap="1" wp14:anchorId="46FB3A09" wp14:editId="2EEE3586">
            <wp:simplePos x="0" y="0"/>
            <wp:positionH relativeFrom="margin">
              <wp:posOffset>3359785</wp:posOffset>
            </wp:positionH>
            <wp:positionV relativeFrom="paragraph">
              <wp:posOffset>-149860</wp:posOffset>
            </wp:positionV>
            <wp:extent cx="2447925" cy="6959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695960"/>
                    </a:xfrm>
                    <a:prstGeom prst="rect">
                      <a:avLst/>
                    </a:prstGeom>
                    <a:noFill/>
                  </pic:spPr>
                </pic:pic>
              </a:graphicData>
            </a:graphic>
            <wp14:sizeRelH relativeFrom="page">
              <wp14:pctWidth>0</wp14:pctWidth>
            </wp14:sizeRelH>
            <wp14:sizeRelV relativeFrom="page">
              <wp14:pctHeight>0</wp14:pctHeight>
            </wp14:sizeRelV>
          </wp:anchor>
        </w:drawing>
      </w:r>
    </w:p>
    <w:p w:rsidR="00C8627C" w:rsidRDefault="00C8627C" w:rsidP="00C8627C">
      <w:pPr>
        <w:pStyle w:val="Header"/>
        <w:tabs>
          <w:tab w:val="clear" w:pos="4513"/>
          <w:tab w:val="clear" w:pos="9026"/>
          <w:tab w:val="left" w:pos="1590"/>
        </w:tabs>
      </w:pPr>
    </w:p>
    <w:p w:rsidR="0002452B" w:rsidRDefault="0002452B" w:rsidP="00C8627C"/>
    <w:p w:rsidR="0002452B" w:rsidRDefault="0002452B" w:rsidP="0002452B">
      <w:pPr>
        <w:pStyle w:val="NoSpacing"/>
        <w:jc w:val="center"/>
        <w:rPr>
          <w:b/>
          <w:color w:val="2F5496" w:themeColor="accent1" w:themeShade="BF"/>
          <w:sz w:val="32"/>
          <w:szCs w:val="32"/>
        </w:rPr>
      </w:pPr>
      <w:r w:rsidRPr="00176D32">
        <w:rPr>
          <w:b/>
          <w:color w:val="2F5496" w:themeColor="accent1" w:themeShade="BF"/>
          <w:sz w:val="32"/>
          <w:szCs w:val="32"/>
        </w:rPr>
        <w:t>Sustainable development of B</w:t>
      </w:r>
      <w:r>
        <w:rPr>
          <w:b/>
          <w:color w:val="2F5496" w:themeColor="accent1" w:themeShade="BF"/>
          <w:sz w:val="32"/>
          <w:szCs w:val="32"/>
        </w:rPr>
        <w:t>lue</w:t>
      </w:r>
      <w:r w:rsidRPr="00176D32">
        <w:rPr>
          <w:b/>
          <w:color w:val="2F5496" w:themeColor="accent1" w:themeShade="BF"/>
          <w:sz w:val="32"/>
          <w:szCs w:val="32"/>
        </w:rPr>
        <w:t xml:space="preserve"> economies through high</w:t>
      </w:r>
      <w:r>
        <w:rPr>
          <w:b/>
          <w:color w:val="2F5496" w:themeColor="accent1" w:themeShade="BF"/>
          <w:sz w:val="32"/>
          <w:szCs w:val="32"/>
        </w:rPr>
        <w:t xml:space="preserve">er education and innovation in </w:t>
      </w:r>
      <w:r w:rsidRPr="00176D32">
        <w:rPr>
          <w:b/>
          <w:color w:val="2F5496" w:themeColor="accent1" w:themeShade="BF"/>
          <w:sz w:val="32"/>
          <w:szCs w:val="32"/>
        </w:rPr>
        <w:t>Western Balkan Countries</w:t>
      </w:r>
      <w:r>
        <w:rPr>
          <w:b/>
          <w:color w:val="2F5496" w:themeColor="accent1" w:themeShade="BF"/>
          <w:sz w:val="32"/>
          <w:szCs w:val="32"/>
        </w:rPr>
        <w:t xml:space="preserve"> – BLUEWBC</w:t>
      </w:r>
    </w:p>
    <w:p w:rsidR="0002452B" w:rsidRDefault="0002452B"/>
    <w:p w:rsidR="00C8627C" w:rsidRPr="00C8627C" w:rsidRDefault="00C8627C" w:rsidP="00C8627C">
      <w:pPr>
        <w:jc w:val="center"/>
        <w:rPr>
          <w:b/>
          <w:color w:val="2F5496" w:themeColor="accent1" w:themeShade="BF"/>
          <w:sz w:val="32"/>
          <w:szCs w:val="32"/>
          <w:lang w:val="en-US" w:eastAsia="en-US"/>
        </w:rPr>
      </w:pPr>
      <w:r w:rsidRPr="00C8627C">
        <w:rPr>
          <w:b/>
          <w:color w:val="2F5496" w:themeColor="accent1" w:themeShade="BF"/>
          <w:sz w:val="32"/>
          <w:szCs w:val="32"/>
          <w:lang w:val="en-US" w:eastAsia="en-US"/>
        </w:rPr>
        <w:t>Project no. 609693-EPP-1-2019-1-NO-EPPKA2-CBHE-JP</w:t>
      </w:r>
    </w:p>
    <w:p w:rsidR="0002452B" w:rsidRDefault="00E4634E" w:rsidP="00C8627C">
      <w:pPr>
        <w:jc w:val="center"/>
        <w:rPr>
          <w:b/>
          <w:color w:val="2F5496" w:themeColor="accent1" w:themeShade="BF"/>
          <w:sz w:val="32"/>
          <w:szCs w:val="32"/>
          <w:lang w:val="en-US" w:eastAsia="en-US"/>
        </w:rPr>
      </w:pPr>
      <w:hyperlink r:id="rId7" w:history="1">
        <w:r w:rsidRPr="007C67A3">
          <w:rPr>
            <w:rStyle w:val="Hyperlink"/>
            <w:b/>
            <w:sz w:val="32"/>
            <w:szCs w:val="32"/>
            <w:lang w:val="en-US" w:eastAsia="en-US"/>
          </w:rPr>
          <w:t>www.bluewbc.eu</w:t>
        </w:r>
      </w:hyperlink>
    </w:p>
    <w:p w:rsidR="00E4634E" w:rsidRPr="00C8627C" w:rsidRDefault="00E4634E" w:rsidP="00C8627C">
      <w:pPr>
        <w:jc w:val="center"/>
        <w:rPr>
          <w:b/>
          <w:color w:val="2F5496" w:themeColor="accent1" w:themeShade="BF"/>
          <w:sz w:val="32"/>
          <w:szCs w:val="32"/>
          <w:lang w:val="en-US" w:eastAsia="en-US"/>
        </w:rPr>
      </w:pPr>
    </w:p>
    <w:p w:rsidR="0002452B" w:rsidRDefault="00C8627C" w:rsidP="00C8627C">
      <w:pPr>
        <w:jc w:val="center"/>
      </w:pPr>
      <w:r>
        <w:rPr>
          <w:noProof/>
          <w:lang w:val="en-US" w:eastAsia="en-US"/>
        </w:rPr>
        <w:drawing>
          <wp:inline distT="0" distB="0" distL="0" distR="0" wp14:anchorId="38CC9553" wp14:editId="1B895411">
            <wp:extent cx="3067050" cy="1009650"/>
            <wp:effectExtent l="0" t="0" r="0" b="0"/>
            <wp:docPr id="4" name="Picture 4"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1009650"/>
                    </a:xfrm>
                    <a:prstGeom prst="rect">
                      <a:avLst/>
                    </a:prstGeom>
                    <a:noFill/>
                    <a:ln>
                      <a:noFill/>
                    </a:ln>
                  </pic:spPr>
                </pic:pic>
              </a:graphicData>
            </a:graphic>
          </wp:inline>
        </w:drawing>
      </w:r>
    </w:p>
    <w:p w:rsidR="00C8627C" w:rsidRDefault="00C8627C"/>
    <w:tbl>
      <w:tblPr>
        <w:tblStyle w:val="TableGridLight"/>
        <w:tblW w:w="0" w:type="auto"/>
        <w:tblLook w:val="04A0" w:firstRow="1" w:lastRow="0" w:firstColumn="1" w:lastColumn="0" w:noHBand="0" w:noVBand="1"/>
      </w:tblPr>
      <w:tblGrid>
        <w:gridCol w:w="2597"/>
        <w:gridCol w:w="6321"/>
      </w:tblGrid>
      <w:tr w:rsidR="0002452B" w:rsidTr="00E4634E">
        <w:trPr>
          <w:trHeight w:val="1"/>
        </w:trPr>
        <w:tc>
          <w:tcPr>
            <w:tcW w:w="2597" w:type="dxa"/>
            <w:shd w:val="clear" w:color="auto" w:fill="D5DCE4" w:themeFill="text2" w:themeFillTint="33"/>
            <w:vAlign w:val="center"/>
          </w:tcPr>
          <w:p w:rsidR="0002452B" w:rsidRPr="00E4634E" w:rsidRDefault="0002452B" w:rsidP="00E4634E">
            <w:pPr>
              <w:pStyle w:val="NoSpacing"/>
              <w:rPr>
                <w:b/>
                <w:bCs/>
                <w:color w:val="2F5496" w:themeColor="accent1" w:themeShade="BF"/>
              </w:rPr>
            </w:pPr>
            <w:r w:rsidRPr="00E4634E">
              <w:rPr>
                <w:b/>
                <w:bCs/>
                <w:color w:val="2F5496" w:themeColor="accent1" w:themeShade="BF"/>
              </w:rPr>
              <w:t>Type of document:</w:t>
            </w:r>
          </w:p>
        </w:tc>
        <w:tc>
          <w:tcPr>
            <w:tcW w:w="6321" w:type="dxa"/>
          </w:tcPr>
          <w:p w:rsidR="0002452B" w:rsidRDefault="0045266B" w:rsidP="00E4634E">
            <w:pPr>
              <w:tabs>
                <w:tab w:val="center" w:pos="4320"/>
                <w:tab w:val="right" w:pos="8640"/>
              </w:tabs>
              <w:suppressAutoHyphens/>
              <w:spacing w:before="120" w:after="120"/>
            </w:pPr>
            <w:r>
              <w:t>Report, Minutes, etc.</w:t>
            </w:r>
          </w:p>
        </w:tc>
      </w:tr>
      <w:tr w:rsidR="0002452B" w:rsidTr="00E4634E">
        <w:trPr>
          <w:trHeight w:val="1"/>
        </w:trPr>
        <w:tc>
          <w:tcPr>
            <w:tcW w:w="2597" w:type="dxa"/>
            <w:shd w:val="clear" w:color="auto" w:fill="D5DCE4" w:themeFill="text2" w:themeFillTint="33"/>
            <w:vAlign w:val="center"/>
          </w:tcPr>
          <w:p w:rsidR="0002452B" w:rsidRPr="00E4634E" w:rsidRDefault="0002452B" w:rsidP="00E4634E">
            <w:pPr>
              <w:pStyle w:val="NoSpacing"/>
              <w:rPr>
                <w:b/>
                <w:bCs/>
                <w:color w:val="2F5496" w:themeColor="accent1" w:themeShade="BF"/>
              </w:rPr>
            </w:pPr>
            <w:r w:rsidRPr="00E4634E">
              <w:rPr>
                <w:b/>
                <w:bCs/>
                <w:color w:val="2F5496" w:themeColor="accent1" w:themeShade="BF"/>
              </w:rPr>
              <w:t>Workpackage:</w:t>
            </w:r>
          </w:p>
        </w:tc>
        <w:tc>
          <w:tcPr>
            <w:tcW w:w="6321" w:type="dxa"/>
          </w:tcPr>
          <w:p w:rsidR="0002452B" w:rsidRDefault="0045266B" w:rsidP="00E4634E">
            <w:pPr>
              <w:tabs>
                <w:tab w:val="center" w:pos="4320"/>
                <w:tab w:val="right" w:pos="8640"/>
              </w:tabs>
              <w:suppressAutoHyphens/>
              <w:spacing w:before="120" w:after="120" w:line="288" w:lineRule="auto"/>
              <w:ind w:left="851" w:hanging="851"/>
            </w:pPr>
            <w:r>
              <w:t xml:space="preserve">WP1 – Title of the WP </w:t>
            </w:r>
          </w:p>
        </w:tc>
      </w:tr>
      <w:tr w:rsidR="0002452B" w:rsidTr="00E4634E">
        <w:trPr>
          <w:trHeight w:val="1"/>
        </w:trPr>
        <w:tc>
          <w:tcPr>
            <w:tcW w:w="2597" w:type="dxa"/>
            <w:shd w:val="clear" w:color="auto" w:fill="D5DCE4" w:themeFill="text2" w:themeFillTint="33"/>
            <w:vAlign w:val="center"/>
          </w:tcPr>
          <w:p w:rsidR="0002452B" w:rsidRPr="00E4634E" w:rsidRDefault="0002452B" w:rsidP="00E4634E">
            <w:pPr>
              <w:pStyle w:val="NoSpacing"/>
              <w:rPr>
                <w:b/>
                <w:bCs/>
                <w:color w:val="2F5496" w:themeColor="accent1" w:themeShade="BF"/>
              </w:rPr>
            </w:pPr>
            <w:r w:rsidRPr="00E4634E">
              <w:rPr>
                <w:b/>
                <w:bCs/>
                <w:color w:val="2F5496" w:themeColor="accent1" w:themeShade="BF"/>
              </w:rPr>
              <w:t>Deliverable:</w:t>
            </w:r>
          </w:p>
        </w:tc>
        <w:tc>
          <w:tcPr>
            <w:tcW w:w="6321" w:type="dxa"/>
          </w:tcPr>
          <w:p w:rsidR="0002452B" w:rsidRDefault="0045266B" w:rsidP="00E4634E">
            <w:pPr>
              <w:tabs>
                <w:tab w:val="center" w:pos="4320"/>
                <w:tab w:val="right" w:pos="8640"/>
              </w:tabs>
              <w:suppressAutoHyphens/>
              <w:spacing w:before="120" w:after="120" w:line="288" w:lineRule="auto"/>
              <w:ind w:left="851" w:hanging="851"/>
            </w:pPr>
            <w:r>
              <w:t>Dev. 1.1 – Title of the Deliverable</w:t>
            </w:r>
          </w:p>
        </w:tc>
      </w:tr>
      <w:tr w:rsidR="0002452B" w:rsidTr="00E4634E">
        <w:trPr>
          <w:trHeight w:val="1"/>
        </w:trPr>
        <w:tc>
          <w:tcPr>
            <w:tcW w:w="2597" w:type="dxa"/>
            <w:shd w:val="clear" w:color="auto" w:fill="D5DCE4" w:themeFill="text2" w:themeFillTint="33"/>
            <w:vAlign w:val="center"/>
          </w:tcPr>
          <w:p w:rsidR="0002452B" w:rsidRPr="00E4634E" w:rsidRDefault="0002452B" w:rsidP="00E4634E">
            <w:pPr>
              <w:pStyle w:val="NoSpacing"/>
              <w:rPr>
                <w:b/>
                <w:bCs/>
                <w:color w:val="2F5496" w:themeColor="accent1" w:themeShade="BF"/>
              </w:rPr>
            </w:pPr>
            <w:r w:rsidRPr="00E4634E">
              <w:rPr>
                <w:b/>
                <w:bCs/>
                <w:color w:val="2F5496" w:themeColor="accent1" w:themeShade="BF"/>
              </w:rPr>
              <w:t>Lead partner:</w:t>
            </w:r>
          </w:p>
        </w:tc>
        <w:tc>
          <w:tcPr>
            <w:tcW w:w="6321" w:type="dxa"/>
          </w:tcPr>
          <w:p w:rsidR="0002452B" w:rsidRDefault="001D3480" w:rsidP="00E4634E">
            <w:pPr>
              <w:suppressAutoHyphens/>
              <w:spacing w:before="120" w:after="120" w:line="288" w:lineRule="auto"/>
              <w:ind w:left="851" w:hanging="851"/>
            </w:pPr>
            <w:r>
              <w:t>Name of the partner institution</w:t>
            </w:r>
          </w:p>
        </w:tc>
      </w:tr>
      <w:tr w:rsidR="00C8627C" w:rsidTr="00E4634E">
        <w:trPr>
          <w:trHeight w:val="1"/>
        </w:trPr>
        <w:tc>
          <w:tcPr>
            <w:tcW w:w="2597" w:type="dxa"/>
            <w:shd w:val="clear" w:color="auto" w:fill="D5DCE4" w:themeFill="text2" w:themeFillTint="33"/>
            <w:vAlign w:val="center"/>
          </w:tcPr>
          <w:p w:rsidR="00C8627C" w:rsidRPr="00E4634E" w:rsidRDefault="00C8627C" w:rsidP="00E4634E">
            <w:pPr>
              <w:pStyle w:val="NoSpacing"/>
              <w:rPr>
                <w:b/>
                <w:bCs/>
                <w:color w:val="2F5496" w:themeColor="accent1" w:themeShade="BF"/>
              </w:rPr>
            </w:pPr>
            <w:r w:rsidRPr="00E4634E">
              <w:rPr>
                <w:b/>
                <w:bCs/>
                <w:color w:val="2F5496" w:themeColor="accent1" w:themeShade="BF"/>
              </w:rPr>
              <w:t>Participating partners:</w:t>
            </w:r>
          </w:p>
        </w:tc>
        <w:tc>
          <w:tcPr>
            <w:tcW w:w="6321" w:type="dxa"/>
          </w:tcPr>
          <w:p w:rsidR="00C8627C" w:rsidRDefault="001D3480" w:rsidP="00E4634E">
            <w:pPr>
              <w:suppressAutoHyphens/>
              <w:spacing w:before="120" w:after="120" w:line="288" w:lineRule="auto"/>
              <w:ind w:left="851" w:hanging="851"/>
            </w:pPr>
            <w:r>
              <w:t>Name of the partner institution</w:t>
            </w:r>
          </w:p>
        </w:tc>
      </w:tr>
      <w:tr w:rsidR="0045266B" w:rsidTr="00E4634E">
        <w:trPr>
          <w:trHeight w:val="1"/>
        </w:trPr>
        <w:tc>
          <w:tcPr>
            <w:tcW w:w="2597" w:type="dxa"/>
            <w:shd w:val="clear" w:color="auto" w:fill="D5DCE4" w:themeFill="text2" w:themeFillTint="33"/>
            <w:vAlign w:val="center"/>
          </w:tcPr>
          <w:p w:rsidR="0045266B" w:rsidRPr="00E4634E" w:rsidRDefault="0045266B" w:rsidP="00E4634E">
            <w:pPr>
              <w:pStyle w:val="NoSpacing"/>
              <w:rPr>
                <w:b/>
                <w:bCs/>
                <w:color w:val="2F5496" w:themeColor="accent1" w:themeShade="BF"/>
              </w:rPr>
            </w:pPr>
            <w:r w:rsidRPr="00E4634E">
              <w:rPr>
                <w:b/>
                <w:bCs/>
                <w:color w:val="2F5496" w:themeColor="accent1" w:themeShade="BF"/>
              </w:rPr>
              <w:t>Contact:</w:t>
            </w:r>
          </w:p>
        </w:tc>
        <w:tc>
          <w:tcPr>
            <w:tcW w:w="6321" w:type="dxa"/>
          </w:tcPr>
          <w:p w:rsidR="0045266B" w:rsidRDefault="0045266B" w:rsidP="00E4634E">
            <w:pPr>
              <w:suppressAutoHyphens/>
              <w:spacing w:before="120" w:after="120" w:line="288" w:lineRule="auto"/>
              <w:ind w:left="851" w:hanging="851"/>
            </w:pPr>
            <w:r>
              <w:t>Name and title of the contact person</w:t>
            </w:r>
            <w:r w:rsidR="00C8627C">
              <w:t>(s)</w:t>
            </w:r>
            <w:r>
              <w:t xml:space="preserve">, contact e-mail address </w:t>
            </w:r>
          </w:p>
        </w:tc>
      </w:tr>
      <w:tr w:rsidR="0002452B" w:rsidTr="00E4634E">
        <w:trPr>
          <w:trHeight w:val="1"/>
        </w:trPr>
        <w:tc>
          <w:tcPr>
            <w:tcW w:w="2597" w:type="dxa"/>
            <w:shd w:val="clear" w:color="auto" w:fill="D5DCE4" w:themeFill="text2" w:themeFillTint="33"/>
            <w:vAlign w:val="center"/>
          </w:tcPr>
          <w:p w:rsidR="0002452B" w:rsidRPr="00E4634E" w:rsidRDefault="0002452B" w:rsidP="00E4634E">
            <w:pPr>
              <w:pStyle w:val="NoSpacing"/>
              <w:rPr>
                <w:b/>
                <w:bCs/>
                <w:color w:val="2F5496" w:themeColor="accent1" w:themeShade="BF"/>
              </w:rPr>
            </w:pPr>
            <w:r w:rsidRPr="00E4634E">
              <w:rPr>
                <w:b/>
                <w:bCs/>
                <w:color w:val="2F5496" w:themeColor="accent1" w:themeShade="BF"/>
              </w:rPr>
              <w:t>Date:</w:t>
            </w:r>
          </w:p>
        </w:tc>
        <w:tc>
          <w:tcPr>
            <w:tcW w:w="6321" w:type="dxa"/>
          </w:tcPr>
          <w:p w:rsidR="0002452B" w:rsidRDefault="0045266B" w:rsidP="00E4634E">
            <w:pPr>
              <w:tabs>
                <w:tab w:val="center" w:pos="4320"/>
                <w:tab w:val="right" w:pos="8640"/>
              </w:tabs>
              <w:suppressAutoHyphens/>
              <w:spacing w:before="120" w:after="120" w:line="288" w:lineRule="auto"/>
              <w:ind w:left="851" w:hanging="851"/>
            </w:pPr>
            <w:r>
              <w:t xml:space="preserve">Date of the creation </w:t>
            </w:r>
          </w:p>
        </w:tc>
      </w:tr>
      <w:tr w:rsidR="00BC1C99" w:rsidTr="00E4634E">
        <w:trPr>
          <w:trHeight w:val="1"/>
        </w:trPr>
        <w:tc>
          <w:tcPr>
            <w:tcW w:w="2597" w:type="dxa"/>
            <w:shd w:val="clear" w:color="auto" w:fill="D5DCE4" w:themeFill="text2" w:themeFillTint="33"/>
            <w:vAlign w:val="center"/>
          </w:tcPr>
          <w:p w:rsidR="00BC1C99" w:rsidRPr="00E4634E" w:rsidRDefault="00BC1C99" w:rsidP="00E4634E">
            <w:pPr>
              <w:pStyle w:val="NoSpacing"/>
              <w:rPr>
                <w:b/>
                <w:bCs/>
                <w:color w:val="2F5496" w:themeColor="accent1" w:themeShade="BF"/>
              </w:rPr>
            </w:pPr>
            <w:r>
              <w:rPr>
                <w:b/>
                <w:bCs/>
                <w:color w:val="2F5496" w:themeColor="accent1" w:themeShade="BF"/>
              </w:rPr>
              <w:t>Approved by:</w:t>
            </w:r>
          </w:p>
        </w:tc>
        <w:tc>
          <w:tcPr>
            <w:tcW w:w="6321" w:type="dxa"/>
          </w:tcPr>
          <w:p w:rsidR="00BC1C99" w:rsidRDefault="00BC1C99" w:rsidP="00E4634E">
            <w:pPr>
              <w:tabs>
                <w:tab w:val="center" w:pos="4320"/>
                <w:tab w:val="right" w:pos="8640"/>
              </w:tabs>
              <w:suppressAutoHyphens/>
              <w:spacing w:before="120" w:after="120" w:line="288" w:lineRule="auto"/>
              <w:ind w:left="851" w:hanging="851"/>
            </w:pPr>
            <w:r>
              <w:t>QAB, PMB</w:t>
            </w:r>
          </w:p>
        </w:tc>
      </w:tr>
    </w:tbl>
    <w:p w:rsidR="001D3480" w:rsidRDefault="001D3480">
      <w:bookmarkStart w:id="0" w:name="_GoBack"/>
      <w:bookmarkEnd w:id="0"/>
    </w:p>
    <w:p w:rsidR="001D3480" w:rsidRDefault="001D3480"/>
    <w:p w:rsidR="0002452B" w:rsidRDefault="0002452B"/>
    <w:p w:rsidR="006939C8" w:rsidRDefault="00C8627C">
      <w:r>
        <w:t xml:space="preserve">Disclaimer: </w:t>
      </w:r>
    </w:p>
    <w:p w:rsidR="006B323E" w:rsidRPr="0045266B" w:rsidRDefault="006B323E" w:rsidP="006B323E">
      <w:pPr>
        <w:jc w:val="both"/>
      </w:pPr>
      <w:r w:rsidRPr="0045266B">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rsidR="00C8627C" w:rsidRDefault="00C8627C"/>
    <w:p w:rsidR="0002452B" w:rsidRDefault="0045266B">
      <w:r>
        <w:rPr>
          <w:b/>
          <w:color w:val="2F5496" w:themeColor="accent1" w:themeShade="BF"/>
          <w:sz w:val="32"/>
          <w:szCs w:val="32"/>
        </w:rPr>
        <w:t>Table of contents</w:t>
      </w:r>
    </w:p>
    <w:p w:rsidR="0002452B" w:rsidRDefault="006B323E" w:rsidP="006B323E">
      <w:pPr>
        <w:tabs>
          <w:tab w:val="left" w:pos="8640"/>
        </w:tabs>
      </w:pPr>
      <w:r>
        <w:t>Introduction</w:t>
      </w:r>
      <w:r>
        <w:tab/>
        <w:t>2</w:t>
      </w:r>
    </w:p>
    <w:p w:rsidR="006B323E" w:rsidRDefault="006B323E" w:rsidP="006B323E">
      <w:pPr>
        <w:tabs>
          <w:tab w:val="left" w:pos="8640"/>
        </w:tabs>
      </w:pPr>
      <w:r>
        <w:t>CHAPTER 1: Educational programs for I&amp;E in Blue economy in EU</w:t>
      </w:r>
      <w:r>
        <w:tab/>
        <w:t>3</w:t>
      </w:r>
    </w:p>
    <w:p w:rsidR="006B323E" w:rsidRDefault="006B323E" w:rsidP="006B323E">
      <w:pPr>
        <w:tabs>
          <w:tab w:val="left" w:pos="8640"/>
        </w:tabs>
      </w:pPr>
      <w:r>
        <w:t>CHAPTER 2: Innovation and entrepreneurship in Norway</w:t>
      </w:r>
      <w:r>
        <w:tab/>
        <w:t>4</w:t>
      </w:r>
    </w:p>
    <w:p w:rsidR="006B323E" w:rsidRDefault="006B323E" w:rsidP="006B323E">
      <w:pPr>
        <w:tabs>
          <w:tab w:val="left" w:pos="8640"/>
        </w:tabs>
      </w:pPr>
      <w:r w:rsidRPr="006B323E">
        <w:rPr>
          <w:i/>
        </w:rPr>
        <w:t>Study programs in Norway</w:t>
      </w:r>
      <w:r>
        <w:tab/>
        <w:t>5</w:t>
      </w:r>
    </w:p>
    <w:p w:rsidR="006B323E" w:rsidRDefault="006B323E" w:rsidP="006B323E">
      <w:pPr>
        <w:tabs>
          <w:tab w:val="left" w:pos="8640"/>
        </w:tabs>
      </w:pPr>
      <w:r>
        <w:t>Conclusion</w:t>
      </w:r>
      <w:r>
        <w:tab/>
        <w:t>6</w:t>
      </w:r>
    </w:p>
    <w:p w:rsidR="0045266B" w:rsidRDefault="0045266B" w:rsidP="006B323E">
      <w:pPr>
        <w:tabs>
          <w:tab w:val="left" w:pos="8640"/>
        </w:tabs>
      </w:pPr>
      <w:r>
        <w:t>Annexes</w:t>
      </w:r>
      <w:r>
        <w:tab/>
        <w:t>7</w:t>
      </w:r>
    </w:p>
    <w:p w:rsidR="006B323E" w:rsidRDefault="006B323E" w:rsidP="006B323E">
      <w:pPr>
        <w:tabs>
          <w:tab w:val="left" w:pos="8640"/>
        </w:tabs>
      </w:pPr>
    </w:p>
    <w:p w:rsidR="0002452B" w:rsidRDefault="0002452B"/>
    <w:p w:rsidR="0002452B" w:rsidRDefault="0002452B"/>
    <w:p w:rsidR="0002452B" w:rsidRDefault="0002452B"/>
    <w:p w:rsidR="0002452B" w:rsidRDefault="0002452B"/>
    <w:p w:rsidR="0002452B" w:rsidRDefault="0002452B"/>
    <w:p w:rsidR="0002452B" w:rsidRDefault="0002452B"/>
    <w:p w:rsidR="0002452B" w:rsidRDefault="0002452B"/>
    <w:p w:rsidR="00E964D2" w:rsidRDefault="00E964D2"/>
    <w:p w:rsidR="00E964D2" w:rsidRDefault="00E964D2"/>
    <w:p w:rsidR="00E964D2" w:rsidRDefault="00E964D2"/>
    <w:p w:rsidR="00E964D2" w:rsidRDefault="00E964D2"/>
    <w:p w:rsidR="00E964D2" w:rsidRDefault="00E964D2"/>
    <w:p w:rsidR="0002452B" w:rsidRDefault="0002452B" w:rsidP="00E964D2">
      <w:pPr>
        <w:jc w:val="center"/>
      </w:pPr>
    </w:p>
    <w:p w:rsidR="00E964D2" w:rsidRDefault="00E964D2" w:rsidP="00E964D2">
      <w:pPr>
        <w:jc w:val="both"/>
        <w:rPr>
          <w:b/>
        </w:rPr>
      </w:pPr>
    </w:p>
    <w:p w:rsidR="00E964D2" w:rsidRDefault="00E964D2" w:rsidP="00E964D2">
      <w:pPr>
        <w:jc w:val="both"/>
        <w:rPr>
          <w:b/>
        </w:rPr>
      </w:pPr>
    </w:p>
    <w:p w:rsidR="00E964D2" w:rsidRDefault="00E964D2" w:rsidP="00E964D2">
      <w:pPr>
        <w:jc w:val="both"/>
        <w:rPr>
          <w:b/>
        </w:rPr>
      </w:pPr>
    </w:p>
    <w:p w:rsidR="00E964D2" w:rsidRDefault="00E964D2" w:rsidP="00E964D2">
      <w:pPr>
        <w:jc w:val="both"/>
        <w:rPr>
          <w:b/>
        </w:rPr>
      </w:pPr>
    </w:p>
    <w:p w:rsidR="0045266B" w:rsidRDefault="0045266B" w:rsidP="0045266B">
      <w:pPr>
        <w:rPr>
          <w:b/>
          <w:color w:val="2F5496" w:themeColor="accent1" w:themeShade="BF"/>
          <w:sz w:val="32"/>
          <w:szCs w:val="32"/>
        </w:rPr>
      </w:pPr>
    </w:p>
    <w:p w:rsidR="0045266B" w:rsidRDefault="0045266B" w:rsidP="0045266B"/>
    <w:p w:rsidR="00F37242" w:rsidRDefault="00F37242" w:rsidP="0045266B"/>
    <w:p w:rsidR="00F37242" w:rsidRDefault="00F37242" w:rsidP="0045266B"/>
    <w:p w:rsidR="006939C8" w:rsidRDefault="006939C8" w:rsidP="0045266B"/>
    <w:p w:rsidR="0045266B" w:rsidRDefault="0045266B" w:rsidP="00E964D2">
      <w:pPr>
        <w:jc w:val="both"/>
        <w:rPr>
          <w:b/>
        </w:rPr>
      </w:pPr>
    </w:p>
    <w:p w:rsidR="00E964D2" w:rsidRDefault="00E964D2" w:rsidP="00E964D2">
      <w:pPr>
        <w:jc w:val="both"/>
        <w:rPr>
          <w:b/>
        </w:rPr>
      </w:pPr>
    </w:p>
    <w:p w:rsidR="00E964D2" w:rsidRDefault="00E964D2" w:rsidP="00E964D2">
      <w:pPr>
        <w:jc w:val="both"/>
        <w:rPr>
          <w:b/>
        </w:rPr>
      </w:pPr>
    </w:p>
    <w:p w:rsidR="00E964D2" w:rsidRDefault="00E964D2" w:rsidP="00E964D2">
      <w:pPr>
        <w:jc w:val="both"/>
        <w:rPr>
          <w:b/>
        </w:rPr>
      </w:pPr>
    </w:p>
    <w:p w:rsidR="0002452B" w:rsidRDefault="0002452B" w:rsidP="00E964D2">
      <w:pPr>
        <w:jc w:val="both"/>
        <w:rPr>
          <w:b/>
        </w:rPr>
      </w:pPr>
    </w:p>
    <w:p w:rsidR="006939C8" w:rsidRDefault="006939C8" w:rsidP="00E964D2">
      <w:pPr>
        <w:jc w:val="both"/>
        <w:rPr>
          <w:b/>
        </w:rPr>
      </w:pPr>
    </w:p>
    <w:p w:rsidR="006939C8" w:rsidRDefault="006939C8" w:rsidP="00E964D2">
      <w:pPr>
        <w:jc w:val="both"/>
        <w:rPr>
          <w:b/>
        </w:rPr>
      </w:pPr>
    </w:p>
    <w:p w:rsidR="006939C8" w:rsidRDefault="006939C8"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C8627C" w:rsidRDefault="00C8627C" w:rsidP="00E964D2">
      <w:pPr>
        <w:jc w:val="both"/>
        <w:rPr>
          <w:b/>
        </w:rPr>
      </w:pPr>
    </w:p>
    <w:p w:rsidR="006939C8" w:rsidRDefault="006939C8" w:rsidP="00C8627C">
      <w:pPr>
        <w:spacing w:after="0"/>
        <w:jc w:val="both"/>
      </w:pPr>
      <w:r w:rsidRPr="00C8627C">
        <w:t>This document has been prepared and publishe</w:t>
      </w:r>
      <w:r w:rsidR="00C8627C" w:rsidRPr="00C8627C">
        <w:t>d through the BLUEWBC project. Therefore, t</w:t>
      </w:r>
      <w:r w:rsidR="00C8627C">
        <w:t xml:space="preserve">his </w:t>
      </w:r>
      <w:r w:rsidR="00C8627C" w:rsidRPr="00C8627C">
        <w:t>document and its contents remain the property of the BLUEWBC Consortium.</w:t>
      </w:r>
      <w:r w:rsidR="00C8627C">
        <w:t xml:space="preserve"> </w:t>
      </w:r>
    </w:p>
    <w:p w:rsidR="00C8627C" w:rsidRPr="0002452B" w:rsidRDefault="00C8627C" w:rsidP="00E964D2">
      <w:pPr>
        <w:jc w:val="both"/>
        <w:rPr>
          <w:b/>
        </w:rPr>
      </w:pPr>
    </w:p>
    <w:sectPr w:rsidR="00C8627C" w:rsidRPr="0002452B" w:rsidSect="00C8627C">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A5" w:rsidRDefault="007A25A5" w:rsidP="00896D13">
      <w:pPr>
        <w:spacing w:after="0" w:line="240" w:lineRule="auto"/>
      </w:pPr>
      <w:r>
        <w:separator/>
      </w:r>
    </w:p>
  </w:endnote>
  <w:endnote w:type="continuationSeparator" w:id="0">
    <w:p w:rsidR="007A25A5" w:rsidRDefault="007A25A5" w:rsidP="0089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85080"/>
      <w:docPartObj>
        <w:docPartGallery w:val="Page Numbers (Bottom of Page)"/>
        <w:docPartUnique/>
      </w:docPartObj>
    </w:sdtPr>
    <w:sdtEndPr>
      <w:rPr>
        <w:color w:val="7F7F7F" w:themeColor="background1" w:themeShade="7F"/>
        <w:spacing w:val="60"/>
      </w:rPr>
    </w:sdtEndPr>
    <w:sdtContent>
      <w:p w:rsidR="00C8627C" w:rsidRDefault="00C8627C">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BC1C99" w:rsidRPr="00BC1C99">
          <w:rPr>
            <w:b/>
            <w:bCs/>
            <w:noProof/>
          </w:rPr>
          <w:t>2</w:t>
        </w:r>
        <w:r>
          <w:rPr>
            <w:b/>
            <w:bCs/>
            <w:noProof/>
          </w:rPr>
          <w:fldChar w:fldCharType="end"/>
        </w:r>
        <w:r>
          <w:rPr>
            <w:b/>
            <w:bCs/>
          </w:rPr>
          <w:t xml:space="preserve"> </w:t>
        </w:r>
        <w:r>
          <w:rPr>
            <w:b/>
            <w:bCs/>
          </w:rPr>
          <w:t xml:space="preserve">| </w:t>
        </w:r>
        <w:r>
          <w:rPr>
            <w:color w:val="7F7F7F" w:themeColor="background1" w:themeShade="7F"/>
            <w:spacing w:val="60"/>
          </w:rPr>
          <w:t>Page</w:t>
        </w:r>
      </w:p>
      <w:p w:rsidR="00C8627C" w:rsidRDefault="00C8627C">
        <w:pPr>
          <w:pStyle w:val="Footer"/>
          <w:pBdr>
            <w:top w:val="single" w:sz="4" w:space="1" w:color="D9D9D9" w:themeColor="background1" w:themeShade="D9"/>
          </w:pBdr>
          <w:rPr>
            <w:color w:val="7F7F7F" w:themeColor="background1" w:themeShade="7F"/>
            <w:spacing w:val="60"/>
          </w:rPr>
        </w:pPr>
      </w:p>
      <w:p w:rsidR="00C8627C" w:rsidRPr="00C8627C" w:rsidRDefault="00C8627C" w:rsidP="00C8627C">
        <w:pPr>
          <w:pStyle w:val="Footer"/>
          <w:rPr>
            <w:color w:val="2F5496" w:themeColor="accent1" w:themeShade="BF"/>
            <w:sz w:val="18"/>
          </w:rPr>
        </w:pPr>
        <w:r>
          <w:t>© Copyright 2021 members of the BLUEWBC Consortium</w:t>
        </w:r>
      </w:p>
    </w:sdtContent>
  </w:sdt>
  <w:p w:rsidR="00896D13" w:rsidRPr="00896D13" w:rsidRDefault="00896D13">
    <w:pPr>
      <w:pStyle w:val="Footer"/>
      <w:rPr>
        <w:color w:val="2F5496"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A5" w:rsidRDefault="007A25A5" w:rsidP="00896D13">
      <w:pPr>
        <w:spacing w:after="0" w:line="240" w:lineRule="auto"/>
      </w:pPr>
      <w:r>
        <w:separator/>
      </w:r>
    </w:p>
  </w:footnote>
  <w:footnote w:type="continuationSeparator" w:id="0">
    <w:p w:rsidR="007A25A5" w:rsidRDefault="007A25A5" w:rsidP="0089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13" w:rsidRDefault="0002452B" w:rsidP="0002452B">
    <w:pPr>
      <w:pStyle w:val="Header"/>
      <w:tabs>
        <w:tab w:val="clear" w:pos="4513"/>
        <w:tab w:val="clear" w:pos="9026"/>
        <w:tab w:val="left" w:pos="1590"/>
      </w:tabs>
    </w:pPr>
    <w:r>
      <w:rPr>
        <w:noProof/>
        <w:lang w:val="en-US" w:eastAsia="en-US"/>
      </w:rPr>
      <w:drawing>
        <wp:anchor distT="0" distB="0" distL="114300" distR="114300" simplePos="0" relativeHeight="251659264" behindDoc="0" locked="0" layoutInCell="1" allowOverlap="1" wp14:anchorId="22568A5E" wp14:editId="6D07064C">
          <wp:simplePos x="0" y="0"/>
          <wp:positionH relativeFrom="margin">
            <wp:align>right</wp:align>
          </wp:positionH>
          <wp:positionV relativeFrom="paragraph">
            <wp:posOffset>113030</wp:posOffset>
          </wp:positionV>
          <wp:extent cx="2447925" cy="695960"/>
          <wp:effectExtent l="0" t="0" r="952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959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3067050" cy="1009650"/>
          <wp:effectExtent l="0" t="0" r="0" b="0"/>
          <wp:docPr id="1" name="Picture 1"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0" cy="1009650"/>
                  </a:xfrm>
                  <a:prstGeom prst="rect">
                    <a:avLst/>
                  </a:prstGeom>
                  <a:noFill/>
                  <a:ln>
                    <a:noFill/>
                  </a:ln>
                </pic:spPr>
              </pic:pic>
            </a:graphicData>
          </a:graphic>
        </wp:inline>
      </w:drawing>
    </w:r>
  </w:p>
  <w:p w:rsidR="00896D13" w:rsidRDefault="00896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3"/>
    <w:rsid w:val="0002452B"/>
    <w:rsid w:val="00030316"/>
    <w:rsid w:val="001D3480"/>
    <w:rsid w:val="0045266B"/>
    <w:rsid w:val="004C5EFD"/>
    <w:rsid w:val="004D755A"/>
    <w:rsid w:val="0067137E"/>
    <w:rsid w:val="00692352"/>
    <w:rsid w:val="006939C8"/>
    <w:rsid w:val="006B323E"/>
    <w:rsid w:val="007A25A5"/>
    <w:rsid w:val="00896D13"/>
    <w:rsid w:val="009058A6"/>
    <w:rsid w:val="00A60A95"/>
    <w:rsid w:val="00BC1C99"/>
    <w:rsid w:val="00C8627C"/>
    <w:rsid w:val="00E4634E"/>
    <w:rsid w:val="00E964D2"/>
    <w:rsid w:val="00F37242"/>
    <w:rsid w:val="00FC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5B881F-C2BD-4F08-8034-BC3AB499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2B"/>
    <w:rPr>
      <w:rFonts w:eastAsiaTheme="minorEastAsia"/>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13"/>
  </w:style>
  <w:style w:type="paragraph" w:styleId="Footer">
    <w:name w:val="footer"/>
    <w:basedOn w:val="Normal"/>
    <w:link w:val="FooterChar"/>
    <w:uiPriority w:val="99"/>
    <w:unhideWhenUsed/>
    <w:rsid w:val="00896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13"/>
  </w:style>
  <w:style w:type="character" w:styleId="Hyperlink">
    <w:name w:val="Hyperlink"/>
    <w:basedOn w:val="DefaultParagraphFont"/>
    <w:uiPriority w:val="99"/>
    <w:unhideWhenUsed/>
    <w:rsid w:val="00896D13"/>
    <w:rPr>
      <w:color w:val="0563C1" w:themeColor="hyperlink"/>
      <w:u w:val="single"/>
    </w:rPr>
  </w:style>
  <w:style w:type="paragraph" w:styleId="NoSpacing">
    <w:name w:val="No Spacing"/>
    <w:uiPriority w:val="1"/>
    <w:qFormat/>
    <w:rsid w:val="0002452B"/>
    <w:pPr>
      <w:spacing w:after="0" w:line="240" w:lineRule="auto"/>
    </w:pPr>
    <w:rPr>
      <w:rFonts w:eastAsiaTheme="minorEastAsia"/>
      <w:lang w:val="en-US"/>
    </w:rPr>
  </w:style>
  <w:style w:type="character" w:styleId="Emphasis">
    <w:name w:val="Emphasis"/>
    <w:basedOn w:val="DefaultParagraphFont"/>
    <w:uiPriority w:val="20"/>
    <w:qFormat/>
    <w:rsid w:val="00C8627C"/>
    <w:rPr>
      <w:i/>
      <w:iCs/>
    </w:rPr>
  </w:style>
  <w:style w:type="table" w:styleId="TableGridLight">
    <w:name w:val="Grid Table Light"/>
    <w:basedOn w:val="TableNormal"/>
    <w:uiPriority w:val="40"/>
    <w:rsid w:val="00E4634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bluewbc.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26893126E7D4EAFEC8A047DE80028" ma:contentTypeVersion="9" ma:contentTypeDescription="Create a new document." ma:contentTypeScope="" ma:versionID="7c7d8c7c87f73800e45ae696f92cf10a">
  <xsd:schema xmlns:xsd="http://www.w3.org/2001/XMLSchema" xmlns:xs="http://www.w3.org/2001/XMLSchema" xmlns:p="http://schemas.microsoft.com/office/2006/metadata/properties" xmlns:ns2="d0f4cc95-febf-499b-9205-a28b603ae9c0" targetNamespace="http://schemas.microsoft.com/office/2006/metadata/properties" ma:root="true" ma:fieldsID="08e5542a2c5094e4c94246e300b7d813" ns2:_="">
    <xsd:import namespace="d0f4cc95-febf-499b-9205-a28b603ae9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4cc95-febf-499b-9205-a28b603ae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B892F-7884-4F79-947B-6A39084F2BCF}"/>
</file>

<file path=customXml/itemProps2.xml><?xml version="1.0" encoding="utf-8"?>
<ds:datastoreItem xmlns:ds="http://schemas.openxmlformats.org/officeDocument/2006/customXml" ds:itemID="{4890E8AD-56E9-402D-8BBF-A009EC520EFE}"/>
</file>

<file path=customXml/itemProps3.xml><?xml version="1.0" encoding="utf-8"?>
<ds:datastoreItem xmlns:ds="http://schemas.openxmlformats.org/officeDocument/2006/customXml" ds:itemID="{D76E3ED9-7436-4C13-961A-5226546D13E6}"/>
</file>

<file path=docProps/app.xml><?xml version="1.0" encoding="utf-8"?>
<Properties xmlns="http://schemas.openxmlformats.org/officeDocument/2006/extended-properties" xmlns:vt="http://schemas.openxmlformats.org/officeDocument/2006/docPropsVTypes">
  <Template>Normal.dotm</Template>
  <TotalTime>165</TotalTime>
  <Pages>3</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Babovic</dc:creator>
  <cp:keywords/>
  <dc:description/>
  <cp:lastModifiedBy>Radmila Gagic</cp:lastModifiedBy>
  <cp:revision>9</cp:revision>
  <dcterms:created xsi:type="dcterms:W3CDTF">2021-03-05T09:34:00Z</dcterms:created>
  <dcterms:modified xsi:type="dcterms:W3CDTF">2021-03-11T16:02:00Z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0x010100C2E26893126E7D4EAFEC8A047DE80028</vt:lpwstr>
  </property>
</Properties>
</file>